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EEB5D" w14:textId="77777777" w:rsidR="00C73DDB" w:rsidRDefault="00C73DDB" w:rsidP="00C73DDB">
      <w:pPr>
        <w:widowControl w:val="0"/>
        <w:autoSpaceDE w:val="0"/>
        <w:autoSpaceDN w:val="0"/>
        <w:adjustRightInd w:val="0"/>
        <w:spacing w:after="199" w:line="276" w:lineRule="auto"/>
        <w:rPr>
          <w:sz w:val="18"/>
          <w:szCs w:val="18"/>
        </w:rPr>
      </w:pPr>
    </w:p>
    <w:p w14:paraId="76982912" w14:textId="77777777" w:rsidR="00C73DDB" w:rsidRDefault="00C73DDB" w:rsidP="00C73DDB">
      <w:pPr>
        <w:widowControl w:val="0"/>
        <w:pBdr>
          <w:top w:val="single" w:sz="4" w:space="4" w:color="auto"/>
          <w:left w:val="single" w:sz="4" w:space="0" w:color="auto"/>
          <w:bottom w:val="single" w:sz="4" w:space="8" w:color="auto"/>
          <w:right w:val="single" w:sz="4" w:space="0" w:color="auto"/>
        </w:pBdr>
        <w:autoSpaceDE w:val="0"/>
        <w:autoSpaceDN w:val="0"/>
        <w:adjustRightInd w:val="0"/>
        <w:spacing w:after="199" w:line="276" w:lineRule="auto"/>
        <w:rPr>
          <w:sz w:val="18"/>
          <w:szCs w:val="18"/>
        </w:rPr>
      </w:pPr>
      <w:r>
        <w:rPr>
          <w:sz w:val="18"/>
          <w:szCs w:val="18"/>
        </w:rPr>
        <w:t xml:space="preserve"> </w:t>
      </w:r>
      <w:r w:rsidRPr="00C55861">
        <w:rPr>
          <w:b/>
          <w:sz w:val="18"/>
          <w:szCs w:val="18"/>
        </w:rPr>
        <w:t>Absender:</w:t>
      </w:r>
      <w:r>
        <w:rPr>
          <w:sz w:val="18"/>
          <w:szCs w:val="18"/>
        </w:rPr>
        <w:br/>
        <w:t xml:space="preserve"> Vorname / Nachname / (E-Mail)</w:t>
      </w:r>
      <w:r>
        <w:rPr>
          <w:sz w:val="18"/>
          <w:szCs w:val="18"/>
        </w:rPr>
        <w:tab/>
      </w:r>
      <w:r w:rsidRPr="00DA6A5F">
        <w:rPr>
          <w:sz w:val="18"/>
          <w:szCs w:val="18"/>
        </w:rPr>
        <w:t>………………………………………………………</w:t>
      </w:r>
      <w:r>
        <w:rPr>
          <w:sz w:val="18"/>
          <w:szCs w:val="18"/>
        </w:rPr>
        <w:t>..…………………………………………...</w:t>
      </w:r>
    </w:p>
    <w:p w14:paraId="466C9305" w14:textId="77777777" w:rsidR="00C73DDB" w:rsidRDefault="00C73DDB" w:rsidP="00C73DDB">
      <w:pPr>
        <w:widowControl w:val="0"/>
        <w:pBdr>
          <w:top w:val="single" w:sz="4" w:space="4" w:color="auto"/>
          <w:left w:val="single" w:sz="4" w:space="0" w:color="auto"/>
          <w:bottom w:val="single" w:sz="4" w:space="8" w:color="auto"/>
          <w:right w:val="single" w:sz="4" w:space="0" w:color="auto"/>
        </w:pBdr>
        <w:autoSpaceDE w:val="0"/>
        <w:autoSpaceDN w:val="0"/>
        <w:adjustRightInd w:val="0"/>
        <w:spacing w:after="199" w:line="276" w:lineRule="auto"/>
        <w:rPr>
          <w:b/>
          <w:bCs/>
          <w:sz w:val="18"/>
          <w:szCs w:val="18"/>
        </w:rPr>
      </w:pPr>
      <w:r>
        <w:rPr>
          <w:sz w:val="18"/>
          <w:szCs w:val="18"/>
        </w:rPr>
        <w:t xml:space="preserve"> Straße / PLZ / Ort</w:t>
      </w:r>
      <w:r>
        <w:rPr>
          <w:sz w:val="18"/>
          <w:szCs w:val="18"/>
        </w:rPr>
        <w:tab/>
      </w:r>
      <w:r>
        <w:rPr>
          <w:sz w:val="18"/>
          <w:szCs w:val="18"/>
        </w:rPr>
        <w:tab/>
      </w:r>
      <w:r w:rsidRPr="00DA6A5F">
        <w:rPr>
          <w:sz w:val="18"/>
          <w:szCs w:val="18"/>
        </w:rPr>
        <w:t>…………………………………………………</w:t>
      </w:r>
      <w:r>
        <w:rPr>
          <w:sz w:val="18"/>
          <w:szCs w:val="18"/>
        </w:rPr>
        <w:t>……..…………………………………………...</w:t>
      </w:r>
    </w:p>
    <w:p w14:paraId="4E510DD8" w14:textId="77777777" w:rsidR="00C73DDB" w:rsidRDefault="00C73DDB" w:rsidP="00C73DDB">
      <w:pPr>
        <w:widowControl w:val="0"/>
        <w:autoSpaceDE w:val="0"/>
        <w:autoSpaceDN w:val="0"/>
        <w:adjustRightInd w:val="0"/>
        <w:rPr>
          <w:b/>
          <w:bCs/>
          <w:sz w:val="18"/>
          <w:szCs w:val="18"/>
        </w:rPr>
      </w:pPr>
    </w:p>
    <w:p w14:paraId="168CE7F2" w14:textId="77777777" w:rsidR="00C73DDB" w:rsidRPr="00DA6A5F" w:rsidRDefault="00C73DDB" w:rsidP="00C73DDB">
      <w:pPr>
        <w:widowControl w:val="0"/>
        <w:autoSpaceDE w:val="0"/>
        <w:autoSpaceDN w:val="0"/>
        <w:adjustRightInd w:val="0"/>
        <w:rPr>
          <w:b/>
          <w:bCs/>
          <w:sz w:val="18"/>
          <w:szCs w:val="18"/>
        </w:rPr>
      </w:pPr>
    </w:p>
    <w:p w14:paraId="36AAE58A" w14:textId="77777777" w:rsidR="00C73DDB" w:rsidRPr="00DA6A5F" w:rsidRDefault="00C73DDB" w:rsidP="00C73DDB">
      <w:pPr>
        <w:widowControl w:val="0"/>
        <w:autoSpaceDE w:val="0"/>
        <w:autoSpaceDN w:val="0"/>
        <w:adjustRightInd w:val="0"/>
        <w:rPr>
          <w:b/>
          <w:bCs/>
          <w:sz w:val="18"/>
          <w:szCs w:val="18"/>
        </w:rPr>
      </w:pPr>
      <w:r w:rsidRPr="00DA6A5F">
        <w:rPr>
          <w:b/>
          <w:bCs/>
          <w:sz w:val="18"/>
          <w:szCs w:val="18"/>
        </w:rPr>
        <w:t>Regionalverband Neckar-Alb</w:t>
      </w:r>
    </w:p>
    <w:p w14:paraId="5534A291" w14:textId="77777777" w:rsidR="00C73DDB" w:rsidRPr="00DA6A5F" w:rsidRDefault="00C73DDB" w:rsidP="00C73DDB">
      <w:pPr>
        <w:widowControl w:val="0"/>
        <w:autoSpaceDE w:val="0"/>
        <w:autoSpaceDN w:val="0"/>
        <w:adjustRightInd w:val="0"/>
        <w:spacing w:before="120"/>
        <w:rPr>
          <w:b/>
          <w:bCs/>
          <w:sz w:val="18"/>
          <w:szCs w:val="18"/>
        </w:rPr>
      </w:pPr>
      <w:r w:rsidRPr="00DA6A5F">
        <w:rPr>
          <w:b/>
          <w:bCs/>
          <w:sz w:val="18"/>
          <w:szCs w:val="18"/>
        </w:rPr>
        <w:t>Löwensteinplatz 1</w:t>
      </w:r>
    </w:p>
    <w:p w14:paraId="5F4D80CC" w14:textId="79C4EE88" w:rsidR="00C73DDB" w:rsidRPr="00D40DE1" w:rsidRDefault="00C73DDB" w:rsidP="00C73DDB">
      <w:pPr>
        <w:widowControl w:val="0"/>
        <w:autoSpaceDE w:val="0"/>
        <w:autoSpaceDN w:val="0"/>
        <w:adjustRightInd w:val="0"/>
        <w:spacing w:before="120"/>
        <w:rPr>
          <w:bCs/>
          <w:sz w:val="16"/>
          <w:szCs w:val="16"/>
        </w:rPr>
      </w:pPr>
      <w:r w:rsidRPr="00DA6A5F">
        <w:rPr>
          <w:b/>
          <w:bCs/>
          <w:sz w:val="18"/>
          <w:szCs w:val="18"/>
        </w:rPr>
        <w:t>72116 Mössingen</w:t>
      </w:r>
      <w:r>
        <w:rPr>
          <w:b/>
          <w:bCs/>
          <w:sz w:val="18"/>
          <w:szCs w:val="18"/>
        </w:rPr>
        <w:tab/>
      </w:r>
      <w:r>
        <w:rPr>
          <w:b/>
          <w:bCs/>
          <w:sz w:val="18"/>
          <w:szCs w:val="18"/>
        </w:rPr>
        <w:tab/>
      </w:r>
      <w:r>
        <w:rPr>
          <w:b/>
          <w:bCs/>
          <w:sz w:val="18"/>
          <w:szCs w:val="18"/>
        </w:rPr>
        <w:tab/>
      </w:r>
      <w:r>
        <w:rPr>
          <w:b/>
          <w:bCs/>
          <w:sz w:val="18"/>
          <w:szCs w:val="18"/>
        </w:rPr>
        <w:tab/>
      </w:r>
      <w:r>
        <w:rPr>
          <w:b/>
          <w:bCs/>
          <w:sz w:val="18"/>
          <w:szCs w:val="18"/>
        </w:rPr>
        <w:tab/>
      </w:r>
      <w:r w:rsidR="00E60684" w:rsidRPr="00D40DE1">
        <w:rPr>
          <w:sz w:val="16"/>
          <w:szCs w:val="16"/>
        </w:rPr>
        <w:t>T</w:t>
      </w:r>
      <w:r w:rsidR="00E60684">
        <w:rPr>
          <w:sz w:val="16"/>
          <w:szCs w:val="16"/>
        </w:rPr>
        <w:t>el. 07473 95090 / Fax</w:t>
      </w:r>
      <w:r w:rsidR="00E60684" w:rsidRPr="00D40DE1">
        <w:rPr>
          <w:sz w:val="16"/>
          <w:szCs w:val="16"/>
        </w:rPr>
        <w:t xml:space="preserve"> 0</w:t>
      </w:r>
      <w:r w:rsidR="00E60684">
        <w:rPr>
          <w:sz w:val="16"/>
          <w:szCs w:val="16"/>
        </w:rPr>
        <w:t>7473 95 09-</w:t>
      </w:r>
      <w:r w:rsidR="00E60684" w:rsidRPr="00D40DE1">
        <w:rPr>
          <w:sz w:val="16"/>
          <w:szCs w:val="16"/>
        </w:rPr>
        <w:t xml:space="preserve">25 / </w:t>
      </w:r>
      <w:r w:rsidR="00E60684">
        <w:rPr>
          <w:sz w:val="16"/>
          <w:szCs w:val="16"/>
        </w:rPr>
        <w:t>E-Mail: beteiligung</w:t>
      </w:r>
      <w:r w:rsidR="00E60684" w:rsidRPr="00D40DE1">
        <w:rPr>
          <w:sz w:val="16"/>
          <w:szCs w:val="16"/>
        </w:rPr>
        <w:t>@rvna.de</w:t>
      </w:r>
    </w:p>
    <w:p w14:paraId="3B52F012" w14:textId="77777777" w:rsidR="00C73DDB" w:rsidRDefault="00C73DDB" w:rsidP="00C73DDB">
      <w:pPr>
        <w:widowControl w:val="0"/>
        <w:autoSpaceDE w:val="0"/>
        <w:autoSpaceDN w:val="0"/>
        <w:adjustRightInd w:val="0"/>
        <w:rPr>
          <w:b/>
          <w:bCs/>
          <w:sz w:val="18"/>
          <w:szCs w:val="18"/>
        </w:rPr>
      </w:pPr>
    </w:p>
    <w:p w14:paraId="77D0B3D5" w14:textId="77777777" w:rsidR="00C73DDB" w:rsidRDefault="00C73DDB" w:rsidP="00C73DDB">
      <w:pPr>
        <w:widowControl w:val="0"/>
        <w:autoSpaceDE w:val="0"/>
        <w:autoSpaceDN w:val="0"/>
        <w:adjustRightInd w:val="0"/>
        <w:rPr>
          <w:b/>
          <w:bCs/>
          <w:sz w:val="18"/>
          <w:szCs w:val="18"/>
        </w:rPr>
      </w:pPr>
    </w:p>
    <w:p w14:paraId="1C8FF5A8" w14:textId="77777777" w:rsidR="00C73DDB" w:rsidRPr="00DA6A5F" w:rsidRDefault="00C73DDB" w:rsidP="00C73DDB">
      <w:pPr>
        <w:widowControl w:val="0"/>
        <w:autoSpaceDE w:val="0"/>
        <w:autoSpaceDN w:val="0"/>
        <w:adjustRightInd w:val="0"/>
        <w:rPr>
          <w:b/>
          <w:bCs/>
          <w:sz w:val="18"/>
          <w:szCs w:val="18"/>
        </w:rPr>
      </w:pPr>
    </w:p>
    <w:p w14:paraId="5D6381F1" w14:textId="77777777" w:rsidR="00497D7C" w:rsidRDefault="00497D7C" w:rsidP="00497D7C">
      <w:pPr>
        <w:widowControl w:val="0"/>
        <w:autoSpaceDE w:val="0"/>
        <w:autoSpaceDN w:val="0"/>
        <w:adjustRightInd w:val="0"/>
        <w:spacing w:after="199"/>
        <w:rPr>
          <w:b/>
          <w:sz w:val="18"/>
          <w:szCs w:val="18"/>
        </w:rPr>
      </w:pPr>
      <w:r>
        <w:rPr>
          <w:b/>
          <w:bCs/>
          <w:sz w:val="18"/>
          <w:szCs w:val="18"/>
        </w:rPr>
        <w:t xml:space="preserve">Stellungnahme im Rahmen des Beteiligungsverfahrens / Teilregionalplan Windkraft des Regionalverbandes / </w:t>
      </w:r>
      <w:r>
        <w:rPr>
          <w:b/>
          <w:bCs/>
          <w:sz w:val="18"/>
          <w:szCs w:val="18"/>
        </w:rPr>
        <w:br/>
      </w:r>
      <w:r>
        <w:rPr>
          <w:b/>
          <w:sz w:val="18"/>
          <w:szCs w:val="18"/>
        </w:rPr>
        <w:t>Im Bereich der Gemeinden Starzach/ Haigerloch (TÜ-ZAK-01 &amp; HI-02)</w:t>
      </w:r>
    </w:p>
    <w:p w14:paraId="544A8AEE" w14:textId="04D2FDF4" w:rsidR="00746EC5" w:rsidRDefault="00C73DDB" w:rsidP="00746EC5">
      <w:pPr>
        <w:widowControl w:val="0"/>
        <w:autoSpaceDE w:val="0"/>
        <w:autoSpaceDN w:val="0"/>
        <w:adjustRightInd w:val="0"/>
        <w:spacing w:after="199"/>
        <w:rPr>
          <w:sz w:val="18"/>
          <w:szCs w:val="18"/>
          <w:u w:val="single"/>
        </w:rPr>
      </w:pPr>
      <w:r w:rsidRPr="00C73DDB">
        <w:rPr>
          <w:b/>
          <w:bCs/>
          <w:sz w:val="18"/>
          <w:szCs w:val="18"/>
          <w:u w:val="single"/>
        </w:rPr>
        <w:t xml:space="preserve">Begründung: </w:t>
      </w:r>
      <w:r w:rsidR="00F44228" w:rsidRPr="00F44228">
        <w:rPr>
          <w:b/>
          <w:bCs/>
          <w:sz w:val="18"/>
          <w:szCs w:val="18"/>
          <w:u w:val="single"/>
        </w:rPr>
        <w:t>Wasserschutzgebiet</w:t>
      </w:r>
    </w:p>
    <w:p w14:paraId="4AC0B97B" w14:textId="77777777" w:rsidR="00746EC5" w:rsidRDefault="00746EC5" w:rsidP="00746EC5">
      <w:pPr>
        <w:widowControl w:val="0"/>
        <w:autoSpaceDE w:val="0"/>
        <w:autoSpaceDN w:val="0"/>
        <w:adjustRightInd w:val="0"/>
        <w:rPr>
          <w:sz w:val="18"/>
          <w:szCs w:val="18"/>
        </w:rPr>
      </w:pPr>
    </w:p>
    <w:p w14:paraId="5E988889" w14:textId="77777777" w:rsidR="00746EC5" w:rsidRDefault="00746EC5" w:rsidP="00746EC5">
      <w:pPr>
        <w:widowControl w:val="0"/>
        <w:autoSpaceDE w:val="0"/>
        <w:autoSpaceDN w:val="0"/>
        <w:adjustRightInd w:val="0"/>
        <w:spacing w:after="120"/>
        <w:rPr>
          <w:sz w:val="18"/>
          <w:szCs w:val="18"/>
        </w:rPr>
      </w:pPr>
      <w:r>
        <w:rPr>
          <w:sz w:val="18"/>
          <w:szCs w:val="18"/>
        </w:rPr>
        <w:t>Sehr geehrte Damen und Herren,</w:t>
      </w:r>
    </w:p>
    <w:p w14:paraId="11F14A15" w14:textId="1EF3AEAB" w:rsidR="00FE556E" w:rsidRPr="00FE556E" w:rsidRDefault="00FE556E" w:rsidP="00746EC5">
      <w:pPr>
        <w:widowControl w:val="0"/>
        <w:autoSpaceDE w:val="0"/>
        <w:autoSpaceDN w:val="0"/>
        <w:adjustRightInd w:val="0"/>
        <w:spacing w:after="199"/>
        <w:rPr>
          <w:sz w:val="18"/>
          <w:szCs w:val="18"/>
        </w:rPr>
      </w:pPr>
      <w:r w:rsidRPr="00FE556E">
        <w:rPr>
          <w:sz w:val="18"/>
          <w:szCs w:val="18"/>
        </w:rPr>
        <w:t xml:space="preserve">im Rahmen des öffentlichen Beteiligungsverfahrens zum Teilregionalplan Windkraft des Regionalverbandes erhebe ich </w:t>
      </w:r>
      <w:r w:rsidRPr="00C73DDB">
        <w:rPr>
          <w:color w:val="000000" w:themeColor="text1"/>
          <w:sz w:val="18"/>
          <w:szCs w:val="18"/>
        </w:rPr>
        <w:t xml:space="preserve">Einwände gegen </w:t>
      </w:r>
      <w:r w:rsidRPr="00FE556E">
        <w:rPr>
          <w:sz w:val="18"/>
          <w:szCs w:val="18"/>
        </w:rPr>
        <w:t xml:space="preserve">die Planung. </w:t>
      </w:r>
    </w:p>
    <w:p w14:paraId="6A3D0C78" w14:textId="4D6449FA" w:rsidR="00F44228" w:rsidRPr="00F44228" w:rsidRDefault="00F44228" w:rsidP="00F44228">
      <w:pPr>
        <w:widowControl w:val="0"/>
        <w:autoSpaceDE w:val="0"/>
        <w:autoSpaceDN w:val="0"/>
        <w:adjustRightInd w:val="0"/>
        <w:spacing w:before="120" w:after="120"/>
        <w:rPr>
          <w:sz w:val="18"/>
          <w:szCs w:val="18"/>
        </w:rPr>
      </w:pPr>
      <w:r w:rsidRPr="00F44228">
        <w:rPr>
          <w:sz w:val="18"/>
          <w:szCs w:val="18"/>
        </w:rPr>
        <w:t xml:space="preserve">Das Aufstellen von WEA auf der Markung Starzach, Trillfingen und Bad Imnau erfolgt zum Teil im Wasserschutzgebiet und im Heilquellenschutzgebiet. </w:t>
      </w:r>
      <w:r>
        <w:rPr>
          <w:sz w:val="18"/>
          <w:szCs w:val="18"/>
        </w:rPr>
        <w:t>Das Plangebiet</w:t>
      </w:r>
      <w:r w:rsidRPr="00F44228">
        <w:rPr>
          <w:sz w:val="18"/>
          <w:szCs w:val="18"/>
        </w:rPr>
        <w:t xml:space="preserve"> befindet sich innerhalb des Wasserschutzgebietes der Starzel</w:t>
      </w:r>
      <w:r>
        <w:rPr>
          <w:sz w:val="18"/>
          <w:szCs w:val="18"/>
        </w:rPr>
        <w:t>-Eyach-</w:t>
      </w:r>
      <w:r w:rsidRPr="00F44228">
        <w:rPr>
          <w:sz w:val="18"/>
          <w:szCs w:val="18"/>
        </w:rPr>
        <w:t>Wasserversorgung und des Heilquellenschutzgebietes der Mineralquellen Bad Imnau, sowie der Burgmühle auf Markung Starzach. Die Wasserversorgung der Starzel-Eyach-Wasserversorgung liefert Trinkwasser aus der Hirrlinger Mühle für ca. 19</w:t>
      </w:r>
      <w:r>
        <w:rPr>
          <w:sz w:val="18"/>
          <w:szCs w:val="18"/>
        </w:rPr>
        <w:t>.</w:t>
      </w:r>
      <w:r w:rsidRPr="00F44228">
        <w:rPr>
          <w:sz w:val="18"/>
          <w:szCs w:val="18"/>
        </w:rPr>
        <w:t>000 Bürger. Die Burgmühle liefert Trinkwasser nach Starzach.</w:t>
      </w:r>
    </w:p>
    <w:p w14:paraId="431434BB" w14:textId="77777777" w:rsidR="00F44228" w:rsidRPr="00F44228" w:rsidRDefault="00F44228" w:rsidP="00F44228">
      <w:pPr>
        <w:widowControl w:val="0"/>
        <w:autoSpaceDE w:val="0"/>
        <w:autoSpaceDN w:val="0"/>
        <w:adjustRightInd w:val="0"/>
        <w:spacing w:before="120" w:after="120"/>
        <w:rPr>
          <w:sz w:val="18"/>
          <w:szCs w:val="18"/>
        </w:rPr>
      </w:pPr>
      <w:r w:rsidRPr="00F44228">
        <w:rPr>
          <w:sz w:val="18"/>
          <w:szCs w:val="18"/>
        </w:rPr>
        <w:t>Wasserschutzgebiete sind mit entsprechenden Verboten und Geboten amtlich festgelegt.</w:t>
      </w:r>
    </w:p>
    <w:p w14:paraId="7937BB4D" w14:textId="0D994C95" w:rsidR="00F44228" w:rsidRPr="00F44228" w:rsidRDefault="00F44228" w:rsidP="00F44228">
      <w:pPr>
        <w:widowControl w:val="0"/>
        <w:autoSpaceDE w:val="0"/>
        <w:autoSpaceDN w:val="0"/>
        <w:adjustRightInd w:val="0"/>
        <w:spacing w:before="120" w:after="120"/>
        <w:rPr>
          <w:sz w:val="18"/>
          <w:szCs w:val="18"/>
        </w:rPr>
      </w:pPr>
      <w:r w:rsidRPr="00F44228">
        <w:rPr>
          <w:sz w:val="18"/>
          <w:szCs w:val="18"/>
        </w:rPr>
        <w:t>Vor Erstellung von WEA muss ein Hydrologisches Gutachten erstellt werden. Dies ist maßgeblich Stand der Technik des DVGW-Arbeitsblatt</w:t>
      </w:r>
      <w:r w:rsidR="007635B4">
        <w:rPr>
          <w:sz w:val="18"/>
          <w:szCs w:val="18"/>
        </w:rPr>
        <w:t>s</w:t>
      </w:r>
      <w:r w:rsidRPr="00F44228">
        <w:rPr>
          <w:sz w:val="18"/>
          <w:szCs w:val="18"/>
        </w:rPr>
        <w:t xml:space="preserve"> 101</w:t>
      </w:r>
      <w:r w:rsidR="007635B4">
        <w:rPr>
          <w:sz w:val="18"/>
          <w:szCs w:val="18"/>
        </w:rPr>
        <w:t>,</w:t>
      </w:r>
      <w:r w:rsidRPr="00F44228">
        <w:rPr>
          <w:sz w:val="18"/>
          <w:szCs w:val="18"/>
        </w:rPr>
        <w:t xml:space="preserve"> neuste Fassung. Bewertung der Schutzfunktion der Grundwasserüberdeckung im Bereich des Planungsgebietes ist erwünscht. Das Schutzpotential der Grundwasserüberdeckung ist insbesondere in Gebieten gering, in denen der obere Muschelkalk nicht durch </w:t>
      </w:r>
      <w:r w:rsidR="00497D7C">
        <w:rPr>
          <w:sz w:val="18"/>
          <w:szCs w:val="18"/>
        </w:rPr>
        <w:t xml:space="preserve">den </w:t>
      </w:r>
      <w:r w:rsidR="00E55E3F">
        <w:rPr>
          <w:sz w:val="18"/>
          <w:szCs w:val="18"/>
        </w:rPr>
        <w:t xml:space="preserve">ehem. </w:t>
      </w:r>
      <w:r w:rsidR="00497D7C">
        <w:rPr>
          <w:sz w:val="18"/>
          <w:szCs w:val="18"/>
        </w:rPr>
        <w:t xml:space="preserve">Lettenkeuper </w:t>
      </w:r>
      <w:r w:rsidR="00E55E3F">
        <w:rPr>
          <w:sz w:val="18"/>
          <w:szCs w:val="18"/>
        </w:rPr>
        <w:t xml:space="preserve">(Erfurt-Formation) </w:t>
      </w:r>
      <w:r w:rsidR="00497D7C">
        <w:rPr>
          <w:sz w:val="18"/>
          <w:szCs w:val="18"/>
        </w:rPr>
        <w:t xml:space="preserve">ausreichend </w:t>
      </w:r>
      <w:r w:rsidRPr="00F44228">
        <w:rPr>
          <w:sz w:val="18"/>
          <w:szCs w:val="18"/>
        </w:rPr>
        <w:t xml:space="preserve">überdeckt wird. Dieses ist vor allem rund um das Plangebiet und entlang des östlichen Randes sowie im südlichen Teil entlang von Karstwannen und Dolinen der Fall. </w:t>
      </w:r>
    </w:p>
    <w:p w14:paraId="6A198337" w14:textId="778E2196" w:rsidR="00F44228" w:rsidRPr="00F44228" w:rsidRDefault="00F44228" w:rsidP="00F44228">
      <w:pPr>
        <w:widowControl w:val="0"/>
        <w:autoSpaceDE w:val="0"/>
        <w:autoSpaceDN w:val="0"/>
        <w:adjustRightInd w:val="0"/>
        <w:spacing w:before="120" w:after="120"/>
        <w:rPr>
          <w:sz w:val="18"/>
          <w:szCs w:val="18"/>
        </w:rPr>
      </w:pPr>
      <w:r w:rsidRPr="00F44228">
        <w:rPr>
          <w:sz w:val="18"/>
          <w:szCs w:val="18"/>
        </w:rPr>
        <w:t>Die Situation hat sich in letzter Zeit verschärft</w:t>
      </w:r>
      <w:r w:rsidR="007635B4">
        <w:rPr>
          <w:sz w:val="18"/>
          <w:szCs w:val="18"/>
        </w:rPr>
        <w:t>,</w:t>
      </w:r>
      <w:r w:rsidRPr="00F44228">
        <w:rPr>
          <w:sz w:val="18"/>
          <w:szCs w:val="18"/>
        </w:rPr>
        <w:t xml:space="preserve"> da im Plangebiet Richtung Kremensee zwei neue Dolinen entstanden sind. Weitere Dolinen befinden sich in der ganzen Waldfläche des Plangebietes. Zudem wirkt sich die karsttypische kurze Verweilzeit des Grundwassers im Untergrund nachteilig im Falle einer Havarie aus. Da der exakte Verlauf im </w:t>
      </w:r>
      <w:r>
        <w:rPr>
          <w:sz w:val="18"/>
          <w:szCs w:val="18"/>
        </w:rPr>
        <w:t>durchlässigen</w:t>
      </w:r>
      <w:r w:rsidRPr="00F44228">
        <w:rPr>
          <w:sz w:val="18"/>
          <w:szCs w:val="18"/>
        </w:rPr>
        <w:t xml:space="preserve"> Gesteinskörper nicht bekannt ist, kann eine Beeinträchtigung des Grundwassersbetriebs im Bau nicht ausgeschlossen werden.</w:t>
      </w:r>
    </w:p>
    <w:p w14:paraId="6FCBB3C3" w14:textId="25080857" w:rsidR="00F44228" w:rsidRPr="00F44228" w:rsidRDefault="00F44228" w:rsidP="00F44228">
      <w:pPr>
        <w:widowControl w:val="0"/>
        <w:autoSpaceDE w:val="0"/>
        <w:autoSpaceDN w:val="0"/>
        <w:adjustRightInd w:val="0"/>
        <w:spacing w:before="120" w:after="120"/>
        <w:rPr>
          <w:sz w:val="18"/>
          <w:szCs w:val="18"/>
        </w:rPr>
      </w:pPr>
      <w:r w:rsidRPr="00F44228">
        <w:rPr>
          <w:sz w:val="18"/>
          <w:szCs w:val="18"/>
        </w:rPr>
        <w:t xml:space="preserve">Beim Errichten von WEA im Plangebiet werden die Böden großflächig entfernt, dabei wird der Grundwasserleiter freigelegt </w:t>
      </w:r>
      <w:r w:rsidR="007635B4">
        <w:rPr>
          <w:sz w:val="18"/>
          <w:szCs w:val="18"/>
        </w:rPr>
        <w:t xml:space="preserve">- </w:t>
      </w:r>
      <w:r w:rsidRPr="00F44228">
        <w:rPr>
          <w:sz w:val="18"/>
          <w:szCs w:val="18"/>
        </w:rPr>
        <w:t>insbesondere bei der Einbringung von Erdpfählen und Fundamenten. Auch bei zwangsläufigen Bodenverbesserungsmaßnahmen wird der Grundwasserleiter gestört. Dabei kann die Grundwasserströmungsrichtung verändert werden.</w:t>
      </w:r>
    </w:p>
    <w:p w14:paraId="73A7268A" w14:textId="77777777" w:rsidR="00F44228" w:rsidRPr="00F44228" w:rsidRDefault="00F44228" w:rsidP="00F44228">
      <w:pPr>
        <w:widowControl w:val="0"/>
        <w:autoSpaceDE w:val="0"/>
        <w:autoSpaceDN w:val="0"/>
        <w:adjustRightInd w:val="0"/>
        <w:spacing w:before="120" w:after="120"/>
        <w:rPr>
          <w:sz w:val="18"/>
          <w:szCs w:val="18"/>
        </w:rPr>
      </w:pPr>
      <w:r w:rsidRPr="00F44228">
        <w:rPr>
          <w:sz w:val="18"/>
          <w:szCs w:val="18"/>
        </w:rPr>
        <w:t>Andere Wasserwegsamkeiten können ebenfalls nicht ausgeschlossen werden, welche die Burgmühle tangieren und die Quellen der Mineralbrunnen in Bad Imnau.</w:t>
      </w:r>
    </w:p>
    <w:p w14:paraId="6E7E6328" w14:textId="4034C407" w:rsidR="00F44228" w:rsidRPr="00F44228" w:rsidRDefault="00F44228" w:rsidP="00F44228">
      <w:pPr>
        <w:widowControl w:val="0"/>
        <w:autoSpaceDE w:val="0"/>
        <w:autoSpaceDN w:val="0"/>
        <w:adjustRightInd w:val="0"/>
        <w:spacing w:before="120" w:after="120"/>
        <w:rPr>
          <w:sz w:val="18"/>
          <w:szCs w:val="18"/>
        </w:rPr>
      </w:pPr>
      <w:r w:rsidRPr="00F44228">
        <w:rPr>
          <w:sz w:val="18"/>
          <w:szCs w:val="18"/>
        </w:rPr>
        <w:t>Nach der Karte der Erdbebenzone BW liegt das Plangebiet in der Erdbebenzone 2 und 3, dabei sollte dringendst geprüft werden</w:t>
      </w:r>
      <w:r w:rsidR="007635B4">
        <w:rPr>
          <w:sz w:val="18"/>
          <w:szCs w:val="18"/>
        </w:rPr>
        <w:t>,</w:t>
      </w:r>
      <w:r w:rsidRPr="00F44228">
        <w:rPr>
          <w:sz w:val="18"/>
          <w:szCs w:val="18"/>
        </w:rPr>
        <w:t xml:space="preserve"> inwieweit eine WEA die Mes</w:t>
      </w:r>
      <w:r>
        <w:rPr>
          <w:sz w:val="18"/>
          <w:szCs w:val="18"/>
        </w:rPr>
        <w:t>s</w:t>
      </w:r>
      <w:r w:rsidRPr="00F44228">
        <w:rPr>
          <w:sz w:val="18"/>
          <w:szCs w:val="18"/>
        </w:rPr>
        <w:t>stationen stören können.</w:t>
      </w:r>
    </w:p>
    <w:p w14:paraId="1AA68A6C" w14:textId="1D2C80C5" w:rsidR="00F44228" w:rsidRDefault="00F44228" w:rsidP="00F44228">
      <w:pPr>
        <w:widowControl w:val="0"/>
        <w:autoSpaceDE w:val="0"/>
        <w:autoSpaceDN w:val="0"/>
        <w:adjustRightInd w:val="0"/>
        <w:spacing w:before="120" w:after="120"/>
        <w:rPr>
          <w:sz w:val="18"/>
          <w:szCs w:val="18"/>
        </w:rPr>
      </w:pPr>
      <w:r w:rsidRPr="00F44228">
        <w:rPr>
          <w:sz w:val="18"/>
          <w:szCs w:val="18"/>
        </w:rPr>
        <w:t>Unter den aufgeführten Punkten und Voraussetzungen ist der jetzige Standort mit dem vorliegenden Planentwurf für TÜ-ZAK-01 aus fachlicher Sicht abzuklären.</w:t>
      </w:r>
      <w:bookmarkStart w:id="0" w:name="_GoBack"/>
      <w:bookmarkEnd w:id="0"/>
    </w:p>
    <w:p w14:paraId="5C6A2585" w14:textId="2D651A16" w:rsidR="00F27BA5" w:rsidRPr="00DA6A5F" w:rsidRDefault="00F27BA5" w:rsidP="00F44228">
      <w:pPr>
        <w:widowControl w:val="0"/>
        <w:autoSpaceDE w:val="0"/>
        <w:autoSpaceDN w:val="0"/>
        <w:adjustRightInd w:val="0"/>
        <w:spacing w:before="120" w:after="120"/>
        <w:rPr>
          <w:sz w:val="18"/>
          <w:szCs w:val="18"/>
        </w:rPr>
      </w:pPr>
      <w:r w:rsidRPr="00DA6A5F">
        <w:rPr>
          <w:sz w:val="18"/>
          <w:szCs w:val="18"/>
        </w:rPr>
        <w:t>Ich bitte Sie um eine schriftliche Stellungnahme zu meiner Stellungnahme an meine o.a. Adresse.</w:t>
      </w:r>
    </w:p>
    <w:p w14:paraId="14615726" w14:textId="77777777" w:rsidR="009C333A" w:rsidRPr="0045209E" w:rsidRDefault="009C333A" w:rsidP="009C333A">
      <w:pPr>
        <w:widowControl w:val="0"/>
        <w:autoSpaceDE w:val="0"/>
        <w:autoSpaceDN w:val="0"/>
        <w:adjustRightInd w:val="0"/>
        <w:spacing w:before="120"/>
        <w:rPr>
          <w:sz w:val="18"/>
          <w:szCs w:val="18"/>
        </w:rPr>
      </w:pPr>
      <w:r w:rsidRPr="0045209E">
        <w:rPr>
          <w:sz w:val="18"/>
          <w:szCs w:val="18"/>
        </w:rPr>
        <w:t>Mit freundlichen Grüßen</w:t>
      </w:r>
    </w:p>
    <w:p w14:paraId="7558FA6F" w14:textId="3AF5653C" w:rsidR="009C333A" w:rsidRPr="00DA6A5F" w:rsidRDefault="009C333A" w:rsidP="009C333A">
      <w:pPr>
        <w:widowControl w:val="0"/>
        <w:autoSpaceDE w:val="0"/>
        <w:autoSpaceDN w:val="0"/>
        <w:adjustRightInd w:val="0"/>
        <w:rPr>
          <w:sz w:val="18"/>
          <w:szCs w:val="18"/>
        </w:rPr>
      </w:pPr>
    </w:p>
    <w:p w14:paraId="718C65EA" w14:textId="77777777" w:rsidR="009C333A" w:rsidRPr="00DA6A5F" w:rsidRDefault="009C333A" w:rsidP="009C333A">
      <w:pPr>
        <w:widowControl w:val="0"/>
        <w:autoSpaceDE w:val="0"/>
        <w:autoSpaceDN w:val="0"/>
        <w:adjustRightInd w:val="0"/>
        <w:rPr>
          <w:sz w:val="18"/>
          <w:szCs w:val="18"/>
        </w:rPr>
      </w:pPr>
    </w:p>
    <w:p w14:paraId="322EA9EF" w14:textId="77777777" w:rsidR="009C333A" w:rsidRPr="00DA6A5F" w:rsidRDefault="009C333A" w:rsidP="009C333A">
      <w:pPr>
        <w:rPr>
          <w:sz w:val="18"/>
          <w:szCs w:val="18"/>
        </w:rPr>
      </w:pPr>
      <w:r w:rsidRPr="00DA6A5F">
        <w:rPr>
          <w:sz w:val="18"/>
          <w:szCs w:val="18"/>
        </w:rPr>
        <w:t>_____________________</w:t>
      </w:r>
      <w:r w:rsidRPr="00DA6A5F">
        <w:rPr>
          <w:sz w:val="18"/>
          <w:szCs w:val="18"/>
        </w:rPr>
        <w:tab/>
      </w:r>
      <w:r w:rsidRPr="00DA6A5F">
        <w:rPr>
          <w:sz w:val="18"/>
          <w:szCs w:val="18"/>
        </w:rPr>
        <w:tab/>
        <w:t>___________________________</w:t>
      </w:r>
    </w:p>
    <w:p w14:paraId="433A0D44" w14:textId="77777777" w:rsidR="009C333A" w:rsidRPr="00DA6A5F" w:rsidRDefault="009C333A" w:rsidP="009C333A">
      <w:pPr>
        <w:widowControl w:val="0"/>
        <w:autoSpaceDE w:val="0"/>
        <w:autoSpaceDN w:val="0"/>
        <w:adjustRightInd w:val="0"/>
        <w:rPr>
          <w:sz w:val="18"/>
          <w:szCs w:val="18"/>
        </w:rPr>
      </w:pPr>
      <w:r>
        <w:rPr>
          <w:sz w:val="18"/>
          <w:szCs w:val="18"/>
        </w:rPr>
        <w:t>Ort, Datum</w:t>
      </w:r>
      <w:r>
        <w:rPr>
          <w:sz w:val="18"/>
          <w:szCs w:val="18"/>
        </w:rPr>
        <w:tab/>
      </w:r>
      <w:r>
        <w:rPr>
          <w:sz w:val="18"/>
          <w:szCs w:val="18"/>
        </w:rPr>
        <w:tab/>
      </w:r>
      <w:r>
        <w:rPr>
          <w:sz w:val="18"/>
          <w:szCs w:val="18"/>
        </w:rPr>
        <w:tab/>
      </w:r>
      <w:r w:rsidRPr="00DA6A5F">
        <w:rPr>
          <w:sz w:val="18"/>
          <w:szCs w:val="18"/>
        </w:rPr>
        <w:t>Unterschrift</w:t>
      </w:r>
    </w:p>
    <w:p w14:paraId="251BC292" w14:textId="77777777" w:rsidR="009C333A" w:rsidRPr="00E40C14" w:rsidRDefault="009C333A" w:rsidP="009C333A">
      <w:pPr>
        <w:widowControl w:val="0"/>
        <w:autoSpaceDE w:val="0"/>
        <w:autoSpaceDN w:val="0"/>
        <w:adjustRightInd w:val="0"/>
        <w:rPr>
          <w:sz w:val="22"/>
          <w:szCs w:val="18"/>
        </w:rPr>
      </w:pPr>
    </w:p>
    <w:sectPr w:rsidR="009C333A" w:rsidRPr="00E40C14" w:rsidSect="00BA24DB">
      <w:pgSz w:w="11900" w:h="16840"/>
      <w:pgMar w:top="567" w:right="851" w:bottom="851"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BA5"/>
    <w:rsid w:val="000060F9"/>
    <w:rsid w:val="0000680D"/>
    <w:rsid w:val="00132441"/>
    <w:rsid w:val="00182657"/>
    <w:rsid w:val="00233A9E"/>
    <w:rsid w:val="002B2A5B"/>
    <w:rsid w:val="002C5DFF"/>
    <w:rsid w:val="002D4587"/>
    <w:rsid w:val="002F56E0"/>
    <w:rsid w:val="003B0BE6"/>
    <w:rsid w:val="003F2242"/>
    <w:rsid w:val="00492838"/>
    <w:rsid w:val="00497D7C"/>
    <w:rsid w:val="004D6A71"/>
    <w:rsid w:val="00506FF4"/>
    <w:rsid w:val="00622434"/>
    <w:rsid w:val="00720780"/>
    <w:rsid w:val="00746EC5"/>
    <w:rsid w:val="007635B4"/>
    <w:rsid w:val="00853CFF"/>
    <w:rsid w:val="00933314"/>
    <w:rsid w:val="009C333A"/>
    <w:rsid w:val="009D4370"/>
    <w:rsid w:val="00B16B4D"/>
    <w:rsid w:val="00BA24DB"/>
    <w:rsid w:val="00C06D47"/>
    <w:rsid w:val="00C55861"/>
    <w:rsid w:val="00C70915"/>
    <w:rsid w:val="00C73DDB"/>
    <w:rsid w:val="00CA7FA2"/>
    <w:rsid w:val="00D0155B"/>
    <w:rsid w:val="00D12BEB"/>
    <w:rsid w:val="00D40DE1"/>
    <w:rsid w:val="00D571A3"/>
    <w:rsid w:val="00D9093B"/>
    <w:rsid w:val="00DA6A5F"/>
    <w:rsid w:val="00DD477C"/>
    <w:rsid w:val="00E55E3F"/>
    <w:rsid w:val="00E60684"/>
    <w:rsid w:val="00F230CD"/>
    <w:rsid w:val="00F27BA5"/>
    <w:rsid w:val="00F44228"/>
    <w:rsid w:val="00FE556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2ACD6"/>
  <w14:defaultImageDpi w14:val="300"/>
  <w15:docId w15:val="{632DF943-C9C8-4C0B-8C99-CCF8EF2B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27B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1186">
      <w:bodyDiv w:val="1"/>
      <w:marLeft w:val="0"/>
      <w:marRight w:val="0"/>
      <w:marTop w:val="0"/>
      <w:marBottom w:val="0"/>
      <w:divBdr>
        <w:top w:val="none" w:sz="0" w:space="0" w:color="auto"/>
        <w:left w:val="none" w:sz="0" w:space="0" w:color="auto"/>
        <w:bottom w:val="none" w:sz="0" w:space="0" w:color="auto"/>
        <w:right w:val="none" w:sz="0" w:space="0" w:color="auto"/>
      </w:divBdr>
    </w:div>
    <w:div w:id="207450168">
      <w:bodyDiv w:val="1"/>
      <w:marLeft w:val="0"/>
      <w:marRight w:val="0"/>
      <w:marTop w:val="0"/>
      <w:marBottom w:val="0"/>
      <w:divBdr>
        <w:top w:val="none" w:sz="0" w:space="0" w:color="auto"/>
        <w:left w:val="none" w:sz="0" w:space="0" w:color="auto"/>
        <w:bottom w:val="none" w:sz="0" w:space="0" w:color="auto"/>
        <w:right w:val="none" w:sz="0" w:space="0" w:color="auto"/>
      </w:divBdr>
    </w:div>
    <w:div w:id="688800514">
      <w:bodyDiv w:val="1"/>
      <w:marLeft w:val="0"/>
      <w:marRight w:val="0"/>
      <w:marTop w:val="0"/>
      <w:marBottom w:val="0"/>
      <w:divBdr>
        <w:top w:val="none" w:sz="0" w:space="0" w:color="auto"/>
        <w:left w:val="none" w:sz="0" w:space="0" w:color="auto"/>
        <w:bottom w:val="none" w:sz="0" w:space="0" w:color="auto"/>
        <w:right w:val="none" w:sz="0" w:space="0" w:color="auto"/>
      </w:divBdr>
    </w:div>
    <w:div w:id="8883456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2917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Kaiser</dc:creator>
  <cp:keywords/>
  <dc:description/>
  <cp:lastModifiedBy>Simone Walker-Hertkorn</cp:lastModifiedBy>
  <cp:revision>7</cp:revision>
  <dcterms:created xsi:type="dcterms:W3CDTF">2024-02-05T19:18:00Z</dcterms:created>
  <dcterms:modified xsi:type="dcterms:W3CDTF">2024-02-18T09:43:00Z</dcterms:modified>
</cp:coreProperties>
</file>